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DF57" w14:textId="77777777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Pr</w:t>
      </w:r>
      <w:r w:rsidR="0030636B">
        <w:rPr>
          <w:sz w:val="52"/>
        </w:rPr>
        <w:t>esentatie</w:t>
      </w:r>
    </w:p>
    <w:p w14:paraId="4334E2EC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F8404D">
        <w:rPr>
          <w:sz w:val="44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2FA4E21F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77777777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70D1FFF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4B09630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F23479">
              <w:rPr>
                <w:rFonts w:cs="Arial"/>
                <w:szCs w:val="20"/>
              </w:rPr>
              <w:t xml:space="preserve"> – 5 specialisaties </w:t>
            </w:r>
          </w:p>
        </w:tc>
      </w:tr>
      <w:tr w:rsidR="00D84DCF" w:rsidRPr="00FA19A3" w14:paraId="4879BEF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3D982EE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19F42E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D73EFC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1861CD0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DE45AD8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0379B97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D9BF1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>Presentatie</w:t>
            </w:r>
            <w:r w:rsidR="007E686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="00F30486">
              <w:rPr>
                <w:rFonts w:eastAsia="Times New Roman" w:cs="Arial"/>
                <w:iCs/>
                <w:szCs w:val="20"/>
                <w:lang w:eastAsia="nl-NL"/>
              </w:rPr>
              <w:t xml:space="preserve"> voor de richtlijnen voor het geven van een goede presentatie. </w:t>
            </w:r>
          </w:p>
        </w:tc>
      </w:tr>
      <w:tr w:rsidR="00334A31" w:rsidRPr="00FA19A3" w14:paraId="39FCB2A9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E5EC63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C86F1CE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04E767D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4553F3CA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FF731B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93C31E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AC6FD0E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40BC6A0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3D03C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6F5C802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EE6BD0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4EF9A0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619EDF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E069BB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E8F9A2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363B0B8D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0BCAD2E8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F09CE4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236FC03" w14:textId="77777777" w:rsidR="00947598" w:rsidRDefault="00947598" w:rsidP="003A6F7F"/>
    <w:p w14:paraId="626EC61F" w14:textId="77777777" w:rsidR="00573587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4EB37498" w14:textId="77777777" w:rsidR="00573587" w:rsidRPr="00573587" w:rsidRDefault="00573587" w:rsidP="00573587"/>
    <w:p w14:paraId="558CC32F" w14:textId="77777777" w:rsidR="00573587" w:rsidRDefault="00573587" w:rsidP="00477D2C">
      <w:pPr>
        <w:tabs>
          <w:tab w:val="left" w:pos="1335"/>
        </w:tabs>
      </w:pPr>
    </w:p>
    <w:p w14:paraId="1428C55B" w14:textId="77777777" w:rsidR="00F8404D" w:rsidRDefault="00F8404D"/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FA19A3" w:rsidRDefault="00DF30E0" w:rsidP="003320E5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635D91" w:rsidRPr="00FA19A3" w14:paraId="1BC6F26E" w14:textId="77777777" w:rsidTr="0EA2D5D2">
        <w:trPr>
          <w:trHeight w:val="1979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9464146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2FA23FC9" w:rsidR="00635D91" w:rsidRPr="00FA19A3" w:rsidRDefault="00635D91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15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B9F6F66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635D91" w:rsidRDefault="00635D91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635D91" w:rsidRDefault="00635D91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635D91" w:rsidRDefault="00635D91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635D91" w:rsidRPr="0007348A" w:rsidRDefault="00635D91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1F4C997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6E67AAD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2FD2101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3E7FB42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9EC8EC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78EFD8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73A1A86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1574BA12" w14:textId="77777777" w:rsidTr="0EA2D5D2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635D91" w:rsidRPr="00FA19A3" w:rsidRDefault="00635D91" w:rsidP="00DA0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A6F8E41" w14:textId="77777777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91D6378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7E2D1D1C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014D5B9C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563FBAF0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469C348F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1CBBAFD9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635D91" w:rsidRPr="00FA19A3" w14:paraId="323620DA" w14:textId="77777777" w:rsidTr="0EA2D5D2">
        <w:trPr>
          <w:trHeight w:val="1726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A130B59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73F80305" w:rsidR="00635D91" w:rsidRPr="00FA19A3" w:rsidRDefault="00635D91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1C6F3CF" w14:textId="77777777" w:rsidR="00635D91" w:rsidRPr="002C4780" w:rsidRDefault="00635D91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635D91" w:rsidRPr="00635D91" w:rsidRDefault="00635D91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635D91" w:rsidRPr="00F30486" w:rsidRDefault="00635D91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635D91" w:rsidRPr="0007348A" w:rsidRDefault="00635D91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635D91" w:rsidRPr="00F30486" w:rsidRDefault="00635D91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3D407E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83FB6C8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F53E148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FF68410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F352BDC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5E06CC9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DBA615E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62D955D3" w14:textId="77777777" w:rsidTr="0EA2D5D2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AC8A63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20E5D685" w14:textId="77777777" w:rsidTr="0EA2D5D2">
        <w:trPr>
          <w:trHeight w:val="1185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6BE6F85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421B5BC9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93A72A9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635D91" w:rsidRDefault="00635D91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635D91" w:rsidRPr="002C4780" w:rsidRDefault="00635D91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C622D26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D6AD2F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62BFE23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0C14560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18F6AB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25FDA51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EB3C053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47F8A5DC" w14:textId="77777777" w:rsidTr="0EA2D5D2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B5EC06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096A6CEB" w14:textId="77777777" w:rsidTr="0EA2D5D2">
        <w:trPr>
          <w:trHeight w:val="2193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8FFB32D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12B8B735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5EB565B8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Vrijetijd: trends en ontwikkelingen</w:t>
            </w:r>
          </w:p>
          <w:p w14:paraId="700C374E" w14:textId="77777777" w:rsidR="00635D91" w:rsidRPr="0007348A" w:rsidRDefault="00635D91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drie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verschillende trends en ontwikkelingen in de vrijetijdssector </w:t>
            </w:r>
            <w:r w:rsidRPr="008A697A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635D91" w:rsidRDefault="00635D91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07348A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635D91" w:rsidRPr="002C4780" w:rsidRDefault="00635D91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0CAAD5E" w14:textId="77777777" w:rsidR="00635D91" w:rsidRDefault="00635D91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635D91" w:rsidRPr="00FA19A3" w:rsidRDefault="00635D91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EF5605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88A176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E10E5C9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3188B70B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4E2DE96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  <w:p w14:paraId="6E82062B" w14:textId="77777777" w:rsidR="00635D91" w:rsidRPr="00C33B68" w:rsidRDefault="00635D91" w:rsidP="00C33B68">
            <w:pPr>
              <w:pStyle w:val="Geenafstand"/>
              <w:rPr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0D338C1F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372074C" w14:textId="77777777" w:rsidR="00635D91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2B8C9BEA" w14:textId="77777777" w:rsidTr="0EA2D5D2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2206AB3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480D7F6D" w14:textId="77777777" w:rsidTr="0EA2D5D2">
        <w:trPr>
          <w:trHeight w:val="2230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C462085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70C07BFB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5E9C5E35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Verbeteren leefpatroon </w:t>
            </w:r>
          </w:p>
          <w:p w14:paraId="2FD7004E" w14:textId="77777777" w:rsidR="00635D91" w:rsidRDefault="00635D91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benoemt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635D91" w:rsidRPr="006879FB" w:rsidRDefault="00635D91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635D91" w:rsidRPr="006879FB" w:rsidRDefault="00635D91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635D91" w:rsidRPr="00FA19A3" w:rsidRDefault="00635D91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A5A9332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FCDD63B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6A072F1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4667BC5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A6DD8D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8E51C7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4E3F3D1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0DCE27B4" w14:textId="77777777" w:rsidTr="0EA2D5D2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635D91" w:rsidRPr="00FA19A3" w:rsidRDefault="00635D9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6D6444A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35068BB2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635D91" w:rsidRPr="00FA19A3" w:rsidRDefault="00635D9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218065B2" w14:textId="77777777" w:rsidTr="0EA2D5D2">
        <w:trPr>
          <w:trHeight w:val="1480"/>
        </w:trPr>
        <w:tc>
          <w:tcPr>
            <w:tcW w:w="1134" w:type="dxa"/>
            <w:tcBorders>
              <w:top w:val="nil"/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8D5D28C" w14:textId="77777777" w:rsidR="00635D91" w:rsidRPr="00FA19A3" w:rsidRDefault="00635D91" w:rsidP="002C4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7DFB1A80" w14:textId="1CE26198" w:rsidR="00635D91" w:rsidRPr="00FA19A3" w:rsidRDefault="00635D91" w:rsidP="002C4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53491F2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proofErr w:type="spellStart"/>
            <w:r w:rsidRPr="00635D91">
              <w:rPr>
                <w:b/>
                <w:lang w:eastAsia="nl-NL"/>
              </w:rPr>
              <w:t>Biobased</w:t>
            </w:r>
            <w:proofErr w:type="spellEnd"/>
            <w:r w:rsidRPr="00635D91">
              <w:rPr>
                <w:b/>
                <w:lang w:eastAsia="nl-NL"/>
              </w:rPr>
              <w:t xml:space="preserve"> </w:t>
            </w:r>
            <w:proofErr w:type="spellStart"/>
            <w:r w:rsidRPr="00635D91">
              <w:rPr>
                <w:b/>
                <w:lang w:eastAsia="nl-NL"/>
              </w:rPr>
              <w:t>economy</w:t>
            </w:r>
            <w:proofErr w:type="spellEnd"/>
            <w:r w:rsidRPr="00635D91">
              <w:rPr>
                <w:b/>
                <w:lang w:eastAsia="nl-NL"/>
              </w:rPr>
              <w:t xml:space="preserve">: Mijn reststromen </w:t>
            </w:r>
          </w:p>
          <w:p w14:paraId="6CCFA4B0" w14:textId="77777777" w:rsidR="00635D91" w:rsidRPr="00E05C9F" w:rsidRDefault="0EA2D5D2" w:rsidP="0EA2D5D2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</w:t>
            </w:r>
            <w:proofErr w:type="spellStart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>Biobased</w:t>
            </w:r>
            <w:proofErr w:type="spellEnd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>economy</w:t>
            </w:r>
            <w:proofErr w:type="spellEnd"/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is gebaseerd. </w:t>
            </w:r>
          </w:p>
          <w:p w14:paraId="74EDE17B" w14:textId="77777777" w:rsidR="00635D91" w:rsidRPr="00E05C9F" w:rsidRDefault="0EA2D5D2" w:rsidP="0EA2D5D2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wat biobrandstoffen zijn. </w:t>
            </w:r>
          </w:p>
          <w:p w14:paraId="64F01B1A" w14:textId="77777777" w:rsidR="00635D91" w:rsidRPr="00E05C9F" w:rsidRDefault="0EA2D5D2" w:rsidP="0EA2D5D2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6A4C922E" w14:textId="36039590" w:rsidR="00635D91" w:rsidRPr="00FA19A3" w:rsidRDefault="0EA2D5D2" w:rsidP="002C4780">
            <w:pPr>
              <w:pStyle w:val="Geenafstand"/>
              <w:numPr>
                <w:ilvl w:val="0"/>
                <w:numId w:val="23"/>
              </w:numPr>
            </w:pPr>
            <w:r w:rsidRPr="0EA2D5D2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EA2D5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690D178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4CC0AB81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6805593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45F967B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721CE1B8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90C4568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6CF8078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38CD24B3" w14:textId="77777777" w:rsidTr="0EA2D5D2">
        <w:trPr>
          <w:trHeight w:val="23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5CA18EE" w14:textId="77777777" w:rsidR="00635D91" w:rsidRPr="00FA19A3" w:rsidRDefault="00635D91" w:rsidP="002C47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52B564D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A9A9AC5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8304665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94777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7719A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E04D3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BF15D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7D7470B" w14:textId="77777777" w:rsidR="00635D91" w:rsidRPr="00FA19A3" w:rsidRDefault="00635D91" w:rsidP="002C478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32B15B94" w14:textId="77777777" w:rsidTr="0EA2D5D2">
        <w:trPr>
          <w:trHeight w:val="168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105A73E" w14:textId="77777777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40EDC28D" w14:textId="508490F0" w:rsidR="00635D91" w:rsidRPr="00F8404D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  <w:r w:rsidRPr="00F8404D">
              <w:rPr>
                <w:lang w:eastAsia="nl-NL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7C4D6A92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Profit: marketing </w:t>
            </w:r>
          </w:p>
          <w:p w14:paraId="40FE4A97" w14:textId="77777777" w:rsidR="00635D91" w:rsidRDefault="00635D91" w:rsidP="00650F4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uitgelegd wat de marketingmix is en hoe je hem kan gebruiken. </w:t>
            </w:r>
          </w:p>
          <w:p w14:paraId="76805DE4" w14:textId="77777777" w:rsidR="00635D91" w:rsidRDefault="00635D91" w:rsidP="00650F4A">
            <w:pPr>
              <w:pStyle w:val="Geenafstand"/>
              <w:numPr>
                <w:ilvl w:val="0"/>
                <w:numId w:val="23"/>
              </w:numPr>
              <w:rPr>
                <w:sz w:val="18"/>
                <w:lang w:eastAsia="nl-NL"/>
              </w:rPr>
            </w:pPr>
            <w:r w:rsidRPr="00650F4A">
              <w:rPr>
                <w:sz w:val="18"/>
                <w:lang w:eastAsia="nl-NL"/>
              </w:rPr>
              <w:t xml:space="preserve">Er is uitgelegd hoe je een marketingplan maakt en hoe dat is ingezet om het Verhalencafé te promoten. </w:t>
            </w:r>
          </w:p>
          <w:p w14:paraId="2C415D09" w14:textId="47810482" w:rsidR="00635D91" w:rsidRPr="00635D91" w:rsidRDefault="00635D91" w:rsidP="00650F4A">
            <w:pPr>
              <w:pStyle w:val="Geenafstand"/>
              <w:numPr>
                <w:ilvl w:val="0"/>
                <w:numId w:val="23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is uitgelegd wat het AIDA model is en hoe het in de promotie van het Verhalencafé terug komt.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29ADE0F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A45E3B3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63D4CB5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48B466D6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4BDA0A97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06D51D73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8D7690B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3AE5A18A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672FD1B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5464C3B5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38B4DADC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D3CF72D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76E3373C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5CAFA5A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56F3046B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43FD5FC7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A502623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FD40C8B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24F205B1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73D11EEE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389C832D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76132C8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6E60FE8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2FCE451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ACFB146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CD08698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6C86FF4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27BAB5A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2D6948A7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3B1507E8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808080" w:themeColor="text1" w:themeTint="7F" w:themeShade="00"/>
              <w:right w:val="single" w:sz="4" w:space="0" w:color="auto"/>
            </w:tcBorders>
            <w:shd w:val="clear" w:color="auto" w:fill="F2F2F2" w:themeFill="background1" w:themeFillShade="F2"/>
          </w:tcPr>
          <w:p w14:paraId="30DD35EF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6AE5D2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6CFF7484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F25D3E2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93E362F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635D91" w:rsidRPr="00FA19A3" w14:paraId="319EFCA1" w14:textId="77777777" w:rsidTr="0EA2D5D2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9130093" w14:textId="77777777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909F001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D491FB8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1952A904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AC9C2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AE001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07FF9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A45CD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3454BB37" w14:textId="77777777" w:rsidR="00635D91" w:rsidRPr="00C33B68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5BE985DF" w14:textId="77777777" w:rsidTr="0EA2D5D2">
        <w:trPr>
          <w:trHeight w:val="235"/>
        </w:trPr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B4E898D" w14:textId="77777777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4EFFB0A0" w14:textId="5404930F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227D220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 xml:space="preserve">Projectmatig werken: reflecteren </w:t>
            </w:r>
          </w:p>
          <w:p w14:paraId="0CB4F3F7" w14:textId="77777777" w:rsidR="00635D91" w:rsidRDefault="00635D91" w:rsidP="000D4120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wordt kort gereflecteerd op de samenwerking in de projectgroep. </w:t>
            </w:r>
          </w:p>
          <w:p w14:paraId="14FFF225" w14:textId="2F12BB6B" w:rsidR="00635D91" w:rsidRDefault="00635D91" w:rsidP="000D4120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sterke punten van het projectmatig werken benoemd. </w:t>
            </w:r>
          </w:p>
          <w:p w14:paraId="39F93DBF" w14:textId="0AACAC6D" w:rsidR="00635D91" w:rsidRPr="00A444E4" w:rsidRDefault="00635D91" w:rsidP="00A444E4">
            <w:pPr>
              <w:pStyle w:val="Geenafstand"/>
              <w:numPr>
                <w:ilvl w:val="0"/>
                <w:numId w:val="32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Er worden minimaal 2 verbeterpunten voor het projectmatig werken benoemd. 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29C2AD18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C7729FE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7292B88E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1BF2423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CDA12A2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75098201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8CD5734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48971CAA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68337721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96E10DF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2E89F35C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D49DAAC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556F8EA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4497E95F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2E0BC7A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2AB5B6D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2DF4CE7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1B95E767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60DB17B5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50296AEC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5FF7B65A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D1B73A3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612FFEFE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9563AC2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4C18C7D8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</w:tcPr>
          <w:p w14:paraId="6DB7791D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2AE50F6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6464B7EB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6F0A850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5975B4CA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3A59E46" w14:textId="77777777" w:rsidR="00635D91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3B5A4B1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7A7BFC27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01856CEB" w14:textId="77777777" w:rsidR="00635D91" w:rsidRDefault="00635D91" w:rsidP="00650F4A">
            <w:pPr>
              <w:pStyle w:val="Geenafstand"/>
              <w:rPr>
                <w:lang w:eastAsia="nl-NL"/>
              </w:rPr>
            </w:pPr>
          </w:p>
          <w:p w14:paraId="76B01383" w14:textId="77777777" w:rsidR="00635D91" w:rsidRPr="00C33B68" w:rsidRDefault="00635D91" w:rsidP="00650F4A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635D91" w:rsidRPr="00FA19A3" w14:paraId="2B3948D1" w14:textId="77777777" w:rsidTr="0EA2D5D2">
        <w:trPr>
          <w:trHeight w:val="235"/>
        </w:trPr>
        <w:tc>
          <w:tcPr>
            <w:tcW w:w="113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8C19601" w14:textId="77777777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25A45D9C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DA7FAD2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204E1944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C0A69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84DA4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74AD7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F1822" w14:textId="77777777" w:rsidR="00635D91" w:rsidRPr="00FA19A3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5BDBE46" w14:textId="77777777" w:rsidR="00635D91" w:rsidRPr="00C33B68" w:rsidRDefault="00635D91" w:rsidP="00650F4A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635D91" w:rsidRPr="00FA19A3" w14:paraId="7AA1C70B" w14:textId="77777777" w:rsidTr="0EA2D5D2">
        <w:trPr>
          <w:trHeight w:val="4066"/>
        </w:trPr>
        <w:tc>
          <w:tcPr>
            <w:tcW w:w="1134" w:type="dxa"/>
            <w:tcBorders>
              <w:bottom w:val="nil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4FAB350B" w14:textId="77777777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761ECCE5" w14:textId="371AED9B" w:rsidR="00635D91" w:rsidRPr="00FA19A3" w:rsidRDefault="00635D91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6A76E98" w14:textId="77777777" w:rsidR="00635D91" w:rsidRPr="00635D91" w:rsidRDefault="00635D91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Presentatie: inhoud en houding</w:t>
            </w:r>
          </w:p>
          <w:p w14:paraId="304A8B5F" w14:textId="77777777" w:rsidR="00635D91" w:rsidRPr="000D4120" w:rsidRDefault="00635D91" w:rsidP="000D4120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635D91" w:rsidRPr="000D4120" w:rsidRDefault="00635D91" w:rsidP="000D4120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635D91" w:rsidRPr="000D4120" w:rsidRDefault="00635D91" w:rsidP="000D4120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40820743" w14:textId="77777777" w:rsidR="00635D91" w:rsidRPr="000D4120" w:rsidRDefault="00635D91" w:rsidP="000D4120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presenteert los van (digitale) visuele ondersteuning. </w:t>
            </w:r>
          </w:p>
          <w:p w14:paraId="575D6D61" w14:textId="77777777" w:rsidR="00635D91" w:rsidRPr="000D4120" w:rsidRDefault="00635D91" w:rsidP="000D4120">
            <w:pPr>
              <w:pStyle w:val="Geenafstand"/>
              <w:numPr>
                <w:ilvl w:val="0"/>
                <w:numId w:val="31"/>
              </w:numPr>
              <w:rPr>
                <w:b/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presentator toont een professionele houding gedurende de presentatie en het gehele Verhalencafé.</w:t>
            </w:r>
          </w:p>
          <w:p w14:paraId="363A0C7D" w14:textId="72764428" w:rsidR="00635D91" w:rsidRDefault="00635D91" w:rsidP="000D4120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De spreker reageert passend op vragen uit het publiek.  </w:t>
            </w:r>
          </w:p>
          <w:p w14:paraId="3E21AADE" w14:textId="77777777" w:rsidR="00635D91" w:rsidRPr="000D4120" w:rsidRDefault="00635D91" w:rsidP="00635D91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6BFDE09D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  <w:p w14:paraId="059ED2A3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0D4120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Professionele houding:  handen uit de zakken, nette kleding, zichzelf voorstellen, het publiek aankijken en actieve houding.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9036466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5B9FC2BA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008EDBEC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6A6B5078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1E3ABE36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F2F2F2" w:themeFill="background1" w:themeFillShade="F2"/>
            <w:vAlign w:val="center"/>
          </w:tcPr>
          <w:p w14:paraId="3DF9535C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1E887D13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635D91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635D91" w:rsidRPr="00FA19A3" w:rsidRDefault="00635D91" w:rsidP="000D412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35D91" w:rsidRPr="00FA19A3" w14:paraId="718070C7" w14:textId="77777777" w:rsidTr="0EA2D5D2">
        <w:trPr>
          <w:trHeight w:val="235"/>
        </w:trPr>
        <w:tc>
          <w:tcPr>
            <w:tcW w:w="1134" w:type="dxa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635D91" w:rsidRDefault="00635D91" w:rsidP="00DA0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4D516AD4" w14:textId="77777777" w:rsidR="00635D91" w:rsidRPr="00C8157C" w:rsidRDefault="00635D91" w:rsidP="00DA09E3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9517A94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689079DE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5D8E4EC7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08C71D5C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693482E4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53180B82" w:rsidR="00635D91" w:rsidRPr="00FA19A3" w:rsidRDefault="00635D91" w:rsidP="00DA09E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650F4A" w:rsidRPr="00FA19A3" w14:paraId="69B0B945" w14:textId="77777777" w:rsidTr="0EA2D5D2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677364AC" w14:textId="77777777" w:rsidR="00650F4A" w:rsidRPr="00FA19A3" w:rsidRDefault="00650F4A" w:rsidP="00650F4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50EA075B" w14:textId="77777777" w:rsidR="00650F4A" w:rsidRPr="00FA19A3" w:rsidRDefault="00650F4A" w:rsidP="00650F4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shd w:val="clear" w:color="auto" w:fill="F2F2F2" w:themeFill="background1" w:themeFillShade="F2"/>
          </w:tcPr>
          <w:p w14:paraId="3D2904FA" w14:textId="77777777" w:rsidR="00650F4A" w:rsidRPr="00FA19A3" w:rsidRDefault="00650F4A" w:rsidP="00650F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ABD9970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651C9F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2F3231C1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6B44AF0" w14:textId="77777777" w:rsidR="00C8157C" w:rsidRPr="00C8157C" w:rsidRDefault="00C8157C" w:rsidP="00C8157C">
            <w:pPr>
              <w:spacing w:after="0" w:line="240" w:lineRule="auto"/>
              <w:rPr>
                <w:b/>
                <w:bCs/>
                <w:sz w:val="22"/>
              </w:rPr>
            </w:pPr>
            <w:r w:rsidRPr="00C8157C">
              <w:rPr>
                <w:b/>
                <w:bCs/>
                <w:sz w:val="22"/>
              </w:rPr>
              <w:t xml:space="preserve">Resultaat </w:t>
            </w:r>
          </w:p>
          <w:p w14:paraId="4DAB8638" w14:textId="77777777" w:rsidR="00C8157C" w:rsidRPr="00C8157C" w:rsidRDefault="00C8157C" w:rsidP="00C8157C">
            <w:pPr>
              <w:spacing w:after="0" w:line="240" w:lineRule="auto"/>
              <w:rPr>
                <w:bCs/>
                <w:sz w:val="22"/>
              </w:rPr>
            </w:pPr>
            <w:r w:rsidRPr="00C8157C">
              <w:rPr>
                <w:bCs/>
                <w:sz w:val="22"/>
              </w:rPr>
              <w:t xml:space="preserve">&gt;59% = behaald </w:t>
            </w:r>
          </w:p>
          <w:p w14:paraId="4848F28D" w14:textId="77777777" w:rsidR="00637E41" w:rsidRPr="00FA19A3" w:rsidRDefault="00C8157C" w:rsidP="00C8157C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C8157C">
              <w:rPr>
                <w:bCs/>
                <w:sz w:val="22"/>
              </w:rPr>
              <w:t>&lt;60% = niet behaald</w:t>
            </w:r>
          </w:p>
        </w:tc>
        <w:tc>
          <w:tcPr>
            <w:tcW w:w="4692" w:type="dxa"/>
            <w:shd w:val="clear" w:color="auto" w:fill="auto"/>
          </w:tcPr>
          <w:p w14:paraId="318DEDC1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2CE6D97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538278B9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33AB8C6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57375790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12715F8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634723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50DF52E" w14:textId="77777777" w:rsidR="003320E5" w:rsidRDefault="003320E5"/>
    <w:p w14:paraId="4383B9B5" w14:textId="77777777" w:rsidR="003320E5" w:rsidRDefault="003320E5" w:rsidP="003320E5">
      <w:pPr>
        <w:pStyle w:val="Kop2"/>
      </w:pPr>
      <w: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378F7B0F" w14:textId="77777777" w:rsidR="003320E5" w:rsidRPr="0060471D" w:rsidRDefault="003320E5" w:rsidP="003320E5"/>
    <w:p w14:paraId="1670C3B9" w14:textId="77777777" w:rsidR="003320E5" w:rsidRDefault="003320E5"/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bookmarkStart w:id="0" w:name="_GoBack"/>
      <w:bookmarkEnd w:id="0"/>
    </w:p>
    <w:sectPr w:rsidR="00CA23E2" w:rsidRPr="00FA19A3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9413" w14:textId="77777777" w:rsidR="00BC626C" w:rsidRDefault="00BC626C" w:rsidP="00947598">
      <w:pPr>
        <w:spacing w:after="0" w:line="240" w:lineRule="auto"/>
      </w:pPr>
      <w:r>
        <w:separator/>
      </w:r>
    </w:p>
  </w:endnote>
  <w:endnote w:type="continuationSeparator" w:id="0">
    <w:p w14:paraId="093F7B86" w14:textId="77777777" w:rsidR="00BC626C" w:rsidRDefault="00BC626C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68205" w14:textId="77777777" w:rsidR="00F8404D" w:rsidRDefault="00F8404D">
    <w:pPr>
      <w:pStyle w:val="Voettekst"/>
    </w:pPr>
    <w:r>
      <w:t>Schooljaar 1920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4E65" w14:textId="77777777" w:rsidR="00BC626C" w:rsidRDefault="00BC626C" w:rsidP="00947598">
      <w:pPr>
        <w:spacing w:after="0" w:line="240" w:lineRule="auto"/>
      </w:pPr>
      <w:r>
        <w:separator/>
      </w:r>
    </w:p>
  </w:footnote>
  <w:footnote w:type="continuationSeparator" w:id="0">
    <w:p w14:paraId="403AE72F" w14:textId="77777777" w:rsidR="00BC626C" w:rsidRDefault="00BC626C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9"/>
  </w:num>
  <w:num w:numId="5">
    <w:abstractNumId w:val="31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14"/>
  </w:num>
  <w:num w:numId="12">
    <w:abstractNumId w:val="3"/>
  </w:num>
  <w:num w:numId="13">
    <w:abstractNumId w:val="22"/>
  </w:num>
  <w:num w:numId="14">
    <w:abstractNumId w:val="29"/>
  </w:num>
  <w:num w:numId="15">
    <w:abstractNumId w:val="26"/>
  </w:num>
  <w:num w:numId="16">
    <w:abstractNumId w:val="15"/>
  </w:num>
  <w:num w:numId="17">
    <w:abstractNumId w:val="13"/>
  </w:num>
  <w:num w:numId="18">
    <w:abstractNumId w:val="0"/>
  </w:num>
  <w:num w:numId="19">
    <w:abstractNumId w:val="25"/>
  </w:num>
  <w:num w:numId="20">
    <w:abstractNumId w:val="5"/>
  </w:num>
  <w:num w:numId="21">
    <w:abstractNumId w:val="2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7"/>
  </w:num>
  <w:num w:numId="27">
    <w:abstractNumId w:val="7"/>
  </w:num>
  <w:num w:numId="28">
    <w:abstractNumId w:val="6"/>
  </w:num>
  <w:num w:numId="29">
    <w:abstractNumId w:val="18"/>
  </w:num>
  <w:num w:numId="30">
    <w:abstractNumId w:val="12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72192"/>
    <w:rsid w:val="0007348A"/>
    <w:rsid w:val="00074DB6"/>
    <w:rsid w:val="00076C1B"/>
    <w:rsid w:val="00081296"/>
    <w:rsid w:val="00097D1B"/>
    <w:rsid w:val="000A2F6B"/>
    <w:rsid w:val="000B6C9F"/>
    <w:rsid w:val="000D4120"/>
    <w:rsid w:val="00100304"/>
    <w:rsid w:val="00110EE4"/>
    <w:rsid w:val="00115284"/>
    <w:rsid w:val="00115D2B"/>
    <w:rsid w:val="00157F34"/>
    <w:rsid w:val="00162104"/>
    <w:rsid w:val="00166B46"/>
    <w:rsid w:val="0019334F"/>
    <w:rsid w:val="001A22CB"/>
    <w:rsid w:val="001C41CA"/>
    <w:rsid w:val="001D22B0"/>
    <w:rsid w:val="001D3039"/>
    <w:rsid w:val="001F54C4"/>
    <w:rsid w:val="002911AA"/>
    <w:rsid w:val="002C4780"/>
    <w:rsid w:val="002C7190"/>
    <w:rsid w:val="002D2448"/>
    <w:rsid w:val="002D35D2"/>
    <w:rsid w:val="003040C0"/>
    <w:rsid w:val="0030603A"/>
    <w:rsid w:val="0030636B"/>
    <w:rsid w:val="00330337"/>
    <w:rsid w:val="003315AD"/>
    <w:rsid w:val="003320E5"/>
    <w:rsid w:val="00334A31"/>
    <w:rsid w:val="003439F2"/>
    <w:rsid w:val="003A6F7F"/>
    <w:rsid w:val="003B0C7B"/>
    <w:rsid w:val="003C601A"/>
    <w:rsid w:val="003D2D5E"/>
    <w:rsid w:val="004371E5"/>
    <w:rsid w:val="00467542"/>
    <w:rsid w:val="00477D2C"/>
    <w:rsid w:val="0048584C"/>
    <w:rsid w:val="004B644F"/>
    <w:rsid w:val="004E05E8"/>
    <w:rsid w:val="004F3F13"/>
    <w:rsid w:val="00506BF8"/>
    <w:rsid w:val="00573587"/>
    <w:rsid w:val="0058386E"/>
    <w:rsid w:val="005B7106"/>
    <w:rsid w:val="005C7C9B"/>
    <w:rsid w:val="005D2961"/>
    <w:rsid w:val="00602801"/>
    <w:rsid w:val="00603785"/>
    <w:rsid w:val="0060471D"/>
    <w:rsid w:val="00635D91"/>
    <w:rsid w:val="00637E41"/>
    <w:rsid w:val="00650F4A"/>
    <w:rsid w:val="00676966"/>
    <w:rsid w:val="006879FB"/>
    <w:rsid w:val="006A5A08"/>
    <w:rsid w:val="006C3627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D1B6F"/>
    <w:rsid w:val="007E4605"/>
    <w:rsid w:val="007E6863"/>
    <w:rsid w:val="007F38B1"/>
    <w:rsid w:val="008650E6"/>
    <w:rsid w:val="008966CC"/>
    <w:rsid w:val="008A697A"/>
    <w:rsid w:val="008B4AEC"/>
    <w:rsid w:val="008E2556"/>
    <w:rsid w:val="008E560C"/>
    <w:rsid w:val="00906AD4"/>
    <w:rsid w:val="009160B8"/>
    <w:rsid w:val="00947598"/>
    <w:rsid w:val="00956AB1"/>
    <w:rsid w:val="00971315"/>
    <w:rsid w:val="00993685"/>
    <w:rsid w:val="00997D7D"/>
    <w:rsid w:val="009D6484"/>
    <w:rsid w:val="009D70DA"/>
    <w:rsid w:val="009E7E90"/>
    <w:rsid w:val="009F6B95"/>
    <w:rsid w:val="00A15873"/>
    <w:rsid w:val="00A444E4"/>
    <w:rsid w:val="00A55ED4"/>
    <w:rsid w:val="00A601A1"/>
    <w:rsid w:val="00A740FA"/>
    <w:rsid w:val="00A86518"/>
    <w:rsid w:val="00A873BD"/>
    <w:rsid w:val="00A915B9"/>
    <w:rsid w:val="00AC59B9"/>
    <w:rsid w:val="00AE780B"/>
    <w:rsid w:val="00AF0DC6"/>
    <w:rsid w:val="00B15883"/>
    <w:rsid w:val="00B274B5"/>
    <w:rsid w:val="00B46AC7"/>
    <w:rsid w:val="00B7090B"/>
    <w:rsid w:val="00B72C38"/>
    <w:rsid w:val="00B76072"/>
    <w:rsid w:val="00B76325"/>
    <w:rsid w:val="00BC626C"/>
    <w:rsid w:val="00C33B68"/>
    <w:rsid w:val="00C50D28"/>
    <w:rsid w:val="00C61C96"/>
    <w:rsid w:val="00C8157C"/>
    <w:rsid w:val="00CA23E2"/>
    <w:rsid w:val="00CB05D1"/>
    <w:rsid w:val="00CB54DB"/>
    <w:rsid w:val="00CE6A0E"/>
    <w:rsid w:val="00D1018B"/>
    <w:rsid w:val="00D15B5A"/>
    <w:rsid w:val="00D31CD6"/>
    <w:rsid w:val="00D7141A"/>
    <w:rsid w:val="00D84DCF"/>
    <w:rsid w:val="00DA09E3"/>
    <w:rsid w:val="00DA436B"/>
    <w:rsid w:val="00DB4AE9"/>
    <w:rsid w:val="00DE4FAD"/>
    <w:rsid w:val="00DF30E0"/>
    <w:rsid w:val="00DF6A98"/>
    <w:rsid w:val="00E05C9F"/>
    <w:rsid w:val="00E220FB"/>
    <w:rsid w:val="00E347CA"/>
    <w:rsid w:val="00E358C9"/>
    <w:rsid w:val="00E46702"/>
    <w:rsid w:val="00F23479"/>
    <w:rsid w:val="00F30486"/>
    <w:rsid w:val="00F64BA7"/>
    <w:rsid w:val="00F8404D"/>
    <w:rsid w:val="00FA19A3"/>
    <w:rsid w:val="0EA2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58050-D4B5-413D-8921-1B70B67A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5687</Characters>
  <Application>Microsoft Office Word</Application>
  <DocSecurity>0</DocSecurity>
  <Lines>47</Lines>
  <Paragraphs>13</Paragraphs>
  <ScaleCrop>false</ScaleCrop>
  <Company>Helicon Opleidingen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Susanne Dobbelsteen</cp:lastModifiedBy>
  <cp:revision>10</cp:revision>
  <dcterms:created xsi:type="dcterms:W3CDTF">2019-03-27T09:17:00Z</dcterms:created>
  <dcterms:modified xsi:type="dcterms:W3CDTF">2019-10-31T07:41:00Z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